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CC" w:rsidRPr="00706062" w:rsidRDefault="00B254CC" w:rsidP="00B254CC">
      <w:pPr>
        <w:rPr>
          <w:rFonts w:hint="eastAsia"/>
        </w:rPr>
      </w:pPr>
      <w:r w:rsidRPr="00706062">
        <w:rPr>
          <w:rFonts w:hint="eastAsia"/>
        </w:rPr>
        <w:t>附件</w:t>
      </w:r>
      <w:r w:rsidRPr="00706062">
        <w:rPr>
          <w:rFonts w:hint="eastAsia"/>
        </w:rPr>
        <w:t>1</w:t>
      </w:r>
      <w:r w:rsidRPr="00706062">
        <w:rPr>
          <w:rFonts w:hint="eastAsia"/>
        </w:rPr>
        <w:t>：</w:t>
      </w:r>
    </w:p>
    <w:p w:rsidR="00B254CC" w:rsidRPr="00706062" w:rsidRDefault="00B254CC" w:rsidP="00B254CC">
      <w:pPr>
        <w:rPr>
          <w:rFonts w:hint="eastAsia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65"/>
        <w:gridCol w:w="600"/>
        <w:gridCol w:w="980"/>
        <w:gridCol w:w="3538"/>
        <w:gridCol w:w="1701"/>
        <w:gridCol w:w="993"/>
        <w:gridCol w:w="3508"/>
        <w:gridCol w:w="2860"/>
        <w:gridCol w:w="94"/>
      </w:tblGrid>
      <w:tr w:rsidR="00B254CC" w:rsidRPr="00706062" w:rsidTr="00B3359F">
        <w:trPr>
          <w:trHeight w:val="891"/>
        </w:trPr>
        <w:tc>
          <w:tcPr>
            <w:tcW w:w="14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54CC" w:rsidRPr="00706062" w:rsidRDefault="00B254CC" w:rsidP="00B3359F">
            <w:pPr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乌鲁木齐市物业服务有效投诉受理处理情况统计表（2017年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6</w:t>
            </w:r>
            <w:r w:rsidRPr="00706062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月）</w:t>
            </w:r>
          </w:p>
        </w:tc>
      </w:tr>
      <w:tr w:rsidR="00B254CC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所属区（县）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被投诉</w:t>
            </w:r>
          </w:p>
          <w:p w:rsidR="00B254CC" w:rsidRPr="00706062" w:rsidRDefault="00B254CC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物业服务企业名称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被投诉</w:t>
            </w:r>
          </w:p>
          <w:p w:rsidR="00B254CC" w:rsidRPr="00706062" w:rsidRDefault="00B254CC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物业服务项目名称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有效投诉次数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投诉内容</w:t>
            </w:r>
          </w:p>
          <w:p w:rsidR="00B254CC" w:rsidRPr="00706062" w:rsidRDefault="00B254CC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（简单描述）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整改情况</w:t>
            </w:r>
          </w:p>
        </w:tc>
      </w:tr>
      <w:tr w:rsidR="00B254CC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B254CC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62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06062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天山区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sz w:val="18"/>
                <w:szCs w:val="18"/>
              </w:rPr>
              <w:t>乌鲁木齐春园物业服务有限公司</w:t>
            </w:r>
            <w:r w:rsidRPr="00FD77DC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青岛家园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通过限水方式催缴物业服务费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B254CC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6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06062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sz w:val="18"/>
                <w:szCs w:val="18"/>
              </w:rPr>
              <w:t>新疆天山物业服务有限责任公司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雅南高第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公共设施维修不到位，</w:t>
            </w:r>
            <w:r w:rsidRPr="00706062">
              <w:rPr>
                <w:rFonts w:hint="eastAsia"/>
                <w:sz w:val="18"/>
                <w:szCs w:val="18"/>
              </w:rPr>
              <w:t>公共绿化养护不到位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B254CC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6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06062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高新区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sz w:val="18"/>
                <w:szCs w:val="18"/>
              </w:rPr>
              <w:t>乌鲁木齐恒泰诺物业服务有限公司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百商太阳城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公共部位管理不到位。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B254CC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6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06062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sz w:val="18"/>
                <w:szCs w:val="18"/>
              </w:rPr>
              <w:t>新疆百通物业服务有限责任公司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祥云经典小区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维稳措施落实不到位，</w:t>
            </w:r>
            <w:r w:rsidRPr="00706062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B254CC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6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706062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sz w:val="18"/>
                <w:szCs w:val="18"/>
              </w:rPr>
              <w:t>乌鲁木齐市惠轩物业服务有限公司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玖惠小区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秩序维护不到位，服务人员态度差</w:t>
            </w:r>
            <w:r w:rsidRPr="00706062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B254CC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6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706062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玖轩小区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FD77DC" w:rsidRDefault="00B254CC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公共设施维修不到位，安保不到位</w:t>
            </w:r>
            <w:r w:rsidRPr="00706062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CC" w:rsidRPr="00706062" w:rsidRDefault="00B254CC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</w:tbl>
    <w:p w:rsidR="00B254CC" w:rsidRDefault="00B254CC" w:rsidP="00B254CC">
      <w:pPr>
        <w:rPr>
          <w:rFonts w:hint="eastAsia"/>
        </w:rPr>
      </w:pPr>
    </w:p>
    <w:p w:rsidR="00B254CC" w:rsidRDefault="00B254CC" w:rsidP="00B254CC">
      <w:pPr>
        <w:rPr>
          <w:rFonts w:hint="eastAsia"/>
        </w:rPr>
      </w:pPr>
    </w:p>
    <w:p w:rsidR="00760EF0" w:rsidRPr="00B254CC" w:rsidRDefault="00C45990">
      <w:bookmarkStart w:id="0" w:name="_GoBack"/>
      <w:bookmarkEnd w:id="0"/>
    </w:p>
    <w:sectPr w:rsidR="00760EF0" w:rsidRPr="00B254CC" w:rsidSect="00B25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990" w:rsidRDefault="00C45990" w:rsidP="00B254CC">
      <w:r>
        <w:separator/>
      </w:r>
    </w:p>
  </w:endnote>
  <w:endnote w:type="continuationSeparator" w:id="0">
    <w:p w:rsidR="00C45990" w:rsidRDefault="00C45990" w:rsidP="00B2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990" w:rsidRDefault="00C45990" w:rsidP="00B254CC">
      <w:r>
        <w:separator/>
      </w:r>
    </w:p>
  </w:footnote>
  <w:footnote w:type="continuationSeparator" w:id="0">
    <w:p w:rsidR="00C45990" w:rsidRDefault="00C45990" w:rsidP="00B2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9B"/>
    <w:rsid w:val="000A2E18"/>
    <w:rsid w:val="00B254CC"/>
    <w:rsid w:val="00C45990"/>
    <w:rsid w:val="00CE1F9B"/>
    <w:rsid w:val="00F4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4A2838-3F5C-4FC4-9D4D-79AF28A1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4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4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4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2017-07-17T10:50:00Z</dcterms:created>
  <dcterms:modified xsi:type="dcterms:W3CDTF">2017-07-17T10:51:00Z</dcterms:modified>
</cp:coreProperties>
</file>